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rPr>
          <w:sz w:val="27"/>
          <w:szCs w:val="27"/>
        </w:rPr>
      </w:pPr>
    </w:p>
    <w:p>
      <w:pPr>
        <w:spacing w:before="0" w:after="0"/>
        <w:jc w:val="right"/>
        <w:rPr>
          <w:sz w:val="27"/>
          <w:szCs w:val="27"/>
        </w:rPr>
      </w:pPr>
      <w:r>
        <w:rPr>
          <w:rFonts w:ascii="Times New Roman" w:eastAsia="Times New Roman" w:hAnsi="Times New Roman" w:cs="Times New Roman"/>
          <w:b/>
          <w:bCs/>
          <w:sz w:val="27"/>
          <w:szCs w:val="27"/>
        </w:rPr>
        <w:t>Дело № 05-0</w:t>
      </w:r>
      <w:r>
        <w:rPr>
          <w:rFonts w:ascii="Times New Roman" w:eastAsia="Times New Roman" w:hAnsi="Times New Roman" w:cs="Times New Roman"/>
          <w:b/>
          <w:bCs/>
          <w:sz w:val="27"/>
          <w:szCs w:val="27"/>
        </w:rPr>
        <w:t>2</w:t>
      </w:r>
      <w:r>
        <w:rPr>
          <w:rFonts w:ascii="Times New Roman" w:eastAsia="Times New Roman" w:hAnsi="Times New Roman" w:cs="Times New Roman"/>
          <w:b/>
          <w:bCs/>
          <w:sz w:val="27"/>
          <w:szCs w:val="27"/>
        </w:rPr>
        <w:t>39</w:t>
      </w:r>
      <w:r>
        <w:rPr>
          <w:rFonts w:ascii="Times New Roman" w:eastAsia="Times New Roman" w:hAnsi="Times New Roman" w:cs="Times New Roman"/>
          <w:b/>
          <w:bCs/>
          <w:sz w:val="27"/>
          <w:szCs w:val="27"/>
        </w:rPr>
        <w:t>/1302/2024</w:t>
      </w:r>
    </w:p>
    <w:p>
      <w:pPr>
        <w:spacing w:before="0" w:after="0"/>
        <w:jc w:val="center"/>
        <w:rPr>
          <w:sz w:val="27"/>
          <w:szCs w:val="27"/>
        </w:rPr>
      </w:pPr>
    </w:p>
    <w:p>
      <w:pPr>
        <w:spacing w:before="0" w:after="0"/>
        <w:jc w:val="center"/>
        <w:rPr>
          <w:sz w:val="27"/>
          <w:szCs w:val="27"/>
        </w:rPr>
      </w:pPr>
      <w:r>
        <w:rPr>
          <w:rFonts w:ascii="Times New Roman" w:eastAsia="Times New Roman" w:hAnsi="Times New Roman" w:cs="Times New Roman"/>
          <w:sz w:val="27"/>
          <w:szCs w:val="27"/>
        </w:rPr>
        <w:t>П О С Т А Н О В Л Е Н И Е</w:t>
      </w:r>
    </w:p>
    <w:p>
      <w:pPr>
        <w:spacing w:before="0" w:after="0"/>
        <w:jc w:val="center"/>
        <w:rPr>
          <w:sz w:val="27"/>
          <w:szCs w:val="27"/>
        </w:rPr>
      </w:pPr>
      <w:r>
        <w:rPr>
          <w:rFonts w:ascii="Times New Roman" w:eastAsia="Times New Roman" w:hAnsi="Times New Roman" w:cs="Times New Roman"/>
          <w:sz w:val="27"/>
          <w:szCs w:val="27"/>
        </w:rPr>
        <w:t xml:space="preserve">о назначении административного наказания </w:t>
      </w:r>
    </w:p>
    <w:p>
      <w:pPr>
        <w:spacing w:before="0" w:after="0"/>
        <w:jc w:val="both"/>
        <w:rPr>
          <w:sz w:val="27"/>
          <w:szCs w:val="27"/>
        </w:rPr>
      </w:pPr>
    </w:p>
    <w:p>
      <w:pPr>
        <w:spacing w:before="0" w:after="0"/>
        <w:jc w:val="both"/>
        <w:rPr>
          <w:sz w:val="27"/>
          <w:szCs w:val="27"/>
        </w:rPr>
      </w:pPr>
      <w:r>
        <w:rPr>
          <w:rFonts w:ascii="Times New Roman" w:eastAsia="Times New Roman" w:hAnsi="Times New Roman" w:cs="Times New Roman"/>
          <w:sz w:val="27"/>
          <w:szCs w:val="27"/>
        </w:rPr>
        <w:t>г.п</w:t>
      </w:r>
      <w:r>
        <w:rPr>
          <w:rFonts w:ascii="Times New Roman" w:eastAsia="Times New Roman" w:hAnsi="Times New Roman" w:cs="Times New Roman"/>
          <w:sz w:val="27"/>
          <w:szCs w:val="27"/>
        </w:rPr>
        <w:t xml:space="preserve">. Белый Яр, </w:t>
      </w:r>
      <w:r>
        <w:rPr>
          <w:rFonts w:ascii="Times New Roman" w:eastAsia="Times New Roman" w:hAnsi="Times New Roman" w:cs="Times New Roman"/>
          <w:sz w:val="27"/>
          <w:szCs w:val="27"/>
        </w:rPr>
        <w:t>Сургутский</w:t>
      </w:r>
      <w:r>
        <w:rPr>
          <w:rFonts w:ascii="Times New Roman" w:eastAsia="Times New Roman" w:hAnsi="Times New Roman" w:cs="Times New Roman"/>
          <w:sz w:val="27"/>
          <w:szCs w:val="27"/>
        </w:rPr>
        <w:t xml:space="preserve"> район </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19 марта 2024 </w:t>
      </w:r>
      <w:r>
        <w:rPr>
          <w:rFonts w:ascii="Times New Roman" w:eastAsia="Times New Roman" w:hAnsi="Times New Roman" w:cs="Times New Roman"/>
          <w:sz w:val="27"/>
          <w:szCs w:val="27"/>
        </w:rPr>
        <w:t>года</w:t>
      </w:r>
    </w:p>
    <w:p>
      <w:pPr>
        <w:spacing w:before="0" w:after="0"/>
        <w:jc w:val="both"/>
        <w:rPr>
          <w:sz w:val="27"/>
          <w:szCs w:val="27"/>
        </w:rPr>
      </w:pPr>
      <w:r>
        <w:rPr>
          <w:rFonts w:ascii="Times New Roman" w:eastAsia="Times New Roman" w:hAnsi="Times New Roman" w:cs="Times New Roman"/>
          <w:sz w:val="27"/>
          <w:szCs w:val="27"/>
        </w:rPr>
        <w:t>ул.</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Совхозная, 3</w:t>
      </w:r>
    </w:p>
    <w:p>
      <w:pPr>
        <w:spacing w:before="0" w:after="0"/>
        <w:jc w:val="both"/>
        <w:rPr>
          <w:sz w:val="27"/>
          <w:szCs w:val="27"/>
        </w:rPr>
      </w:pPr>
    </w:p>
    <w:p>
      <w:pPr>
        <w:spacing w:before="0" w:after="0"/>
        <w:ind w:firstLine="708"/>
        <w:jc w:val="both"/>
        <w:rPr>
          <w:sz w:val="27"/>
          <w:szCs w:val="27"/>
        </w:rPr>
      </w:pPr>
      <w:r>
        <w:rPr>
          <w:rFonts w:ascii="Times New Roman" w:eastAsia="Times New Roman" w:hAnsi="Times New Roman" w:cs="Times New Roman"/>
          <w:sz w:val="27"/>
          <w:szCs w:val="27"/>
        </w:rPr>
        <w:t xml:space="preserve">Мировой судья судебного участка № 2 Сургутского судебного района Ханты-Мансийского автономного округа – Югры Михайлова Е.Н., </w:t>
      </w:r>
    </w:p>
    <w:p>
      <w:pPr>
        <w:spacing w:before="0" w:after="0"/>
        <w:ind w:firstLine="708"/>
        <w:jc w:val="both"/>
        <w:rPr>
          <w:sz w:val="27"/>
          <w:szCs w:val="27"/>
        </w:rPr>
      </w:pPr>
      <w:r>
        <w:rPr>
          <w:rFonts w:ascii="Times New Roman" w:eastAsia="Times New Roman" w:hAnsi="Times New Roman" w:cs="Times New Roman"/>
          <w:sz w:val="27"/>
          <w:szCs w:val="27"/>
        </w:rPr>
        <w:t xml:space="preserve">рассмотрев в открытом судебном заседании материалы дела об административном правонарушении, предусмотренном частью ч. 2 ст. 12.2 Кодекса Российской Федерации об административных правонарушениях, в отношении: </w:t>
      </w:r>
    </w:p>
    <w:p>
      <w:pPr>
        <w:spacing w:before="0" w:after="0"/>
        <w:ind w:firstLine="708"/>
        <w:jc w:val="both"/>
        <w:rPr>
          <w:sz w:val="27"/>
          <w:szCs w:val="27"/>
        </w:rPr>
      </w:pPr>
      <w:r>
        <w:rPr>
          <w:rFonts w:ascii="Times New Roman" w:eastAsia="Times New Roman" w:hAnsi="Times New Roman" w:cs="Times New Roman"/>
          <w:sz w:val="27"/>
          <w:szCs w:val="27"/>
        </w:rPr>
        <w:t>Бардиер</w:t>
      </w:r>
      <w:r>
        <w:rPr>
          <w:rFonts w:ascii="Times New Roman" w:eastAsia="Times New Roman" w:hAnsi="Times New Roman" w:cs="Times New Roman"/>
          <w:sz w:val="27"/>
          <w:szCs w:val="27"/>
        </w:rPr>
        <w:t xml:space="preserve"> Алексе</w:t>
      </w:r>
      <w:r>
        <w:rPr>
          <w:rFonts w:ascii="Times New Roman" w:eastAsia="Times New Roman" w:hAnsi="Times New Roman" w:cs="Times New Roman"/>
          <w:sz w:val="27"/>
          <w:szCs w:val="27"/>
        </w:rPr>
        <w:t xml:space="preserve">я </w:t>
      </w:r>
      <w:r>
        <w:rPr>
          <w:rFonts w:ascii="Times New Roman" w:eastAsia="Times New Roman" w:hAnsi="Times New Roman" w:cs="Times New Roman"/>
          <w:sz w:val="27"/>
          <w:szCs w:val="27"/>
        </w:rPr>
        <w:t>Игоревич</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w:t>
      </w:r>
      <w:r>
        <w:rPr>
          <w:rStyle w:val="cat-ExternalSystemDefinedgrp-37rplc-6"/>
          <w:rFonts w:ascii="Times New Roman" w:eastAsia="Times New Roman" w:hAnsi="Times New Roman" w:cs="Times New Roman"/>
          <w:sz w:val="27"/>
          <w:szCs w:val="27"/>
        </w:rPr>
        <w:t>...</w:t>
      </w:r>
      <w:r>
        <w:rPr>
          <w:rStyle w:val="cat-PassportDatagrp-23rplc-7"/>
          <w:rFonts w:ascii="Times New Roman" w:eastAsia="Times New Roman" w:hAnsi="Times New Roman" w:cs="Times New Roman"/>
          <w:sz w:val="27"/>
          <w:szCs w:val="27"/>
        </w:rPr>
        <w:t>паспортные данные</w:t>
      </w:r>
      <w:r>
        <w:rPr>
          <w:rFonts w:ascii="Times New Roman" w:eastAsia="Times New Roman" w:hAnsi="Times New Roman" w:cs="Times New Roman"/>
          <w:sz w:val="27"/>
          <w:szCs w:val="27"/>
        </w:rPr>
        <w:t xml:space="preserve">, зарегистрированного по адресу: </w:t>
      </w:r>
      <w:r>
        <w:rPr>
          <w:rStyle w:val="cat-UserDefinedgrp-38rplc-9"/>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PassportDatagrp-24rplc-12"/>
          <w:rFonts w:ascii="Times New Roman" w:eastAsia="Times New Roman" w:hAnsi="Times New Roman" w:cs="Times New Roman"/>
          <w:sz w:val="27"/>
          <w:szCs w:val="27"/>
        </w:rPr>
        <w:t>паспортные данные</w:t>
      </w:r>
      <w:r>
        <w:rPr>
          <w:rStyle w:val="cat-ExternalSystemDefinedgrp-34rplc-13"/>
          <w:rFonts w:ascii="Times New Roman" w:eastAsia="Times New Roman" w:hAnsi="Times New Roman" w:cs="Times New Roman"/>
          <w:sz w:val="27"/>
          <w:szCs w:val="27"/>
        </w:rPr>
        <w:t>...</w:t>
      </w:r>
      <w:r>
        <w:rPr>
          <w:rStyle w:val="cat-ExternalSystemDefinedgrp-36rplc-14"/>
          <w:rFonts w:ascii="Times New Roman" w:eastAsia="Times New Roman" w:hAnsi="Times New Roman" w:cs="Times New Roman"/>
          <w:sz w:val="27"/>
          <w:szCs w:val="27"/>
        </w:rPr>
        <w:t>...</w:t>
      </w:r>
      <w:r>
        <w:rPr>
          <w:rStyle w:val="cat-ExternalSystemDefinedgrp-33rplc-15"/>
          <w:rFonts w:ascii="Times New Roman" w:eastAsia="Times New Roman" w:hAnsi="Times New Roman" w:cs="Times New Roman"/>
          <w:sz w:val="27"/>
          <w:szCs w:val="27"/>
        </w:rPr>
        <w:t>...</w:t>
      </w:r>
      <w:r>
        <w:rPr>
          <w:rStyle w:val="cat-ExternalSystemDefinedgrp-35rplc-16"/>
          <w:rFonts w:ascii="Times New Roman" w:eastAsia="Times New Roman" w:hAnsi="Times New Roman" w:cs="Times New Roman"/>
          <w:sz w:val="27"/>
          <w:szCs w:val="27"/>
        </w:rPr>
        <w:t>...</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p>
    <w:p>
      <w:pPr>
        <w:spacing w:before="0" w:after="0"/>
        <w:jc w:val="center"/>
        <w:rPr>
          <w:sz w:val="27"/>
          <w:szCs w:val="27"/>
        </w:rPr>
      </w:pPr>
      <w:r>
        <w:rPr>
          <w:rFonts w:ascii="Times New Roman" w:eastAsia="Times New Roman" w:hAnsi="Times New Roman" w:cs="Times New Roman"/>
          <w:sz w:val="27"/>
          <w:szCs w:val="27"/>
        </w:rPr>
        <w:t>УСТАНОВИЛ:</w:t>
      </w:r>
    </w:p>
    <w:p>
      <w:pPr>
        <w:spacing w:before="0" w:after="0"/>
        <w:ind w:firstLine="709"/>
        <w:jc w:val="both"/>
        <w:rPr>
          <w:sz w:val="27"/>
          <w:szCs w:val="27"/>
        </w:rPr>
      </w:pPr>
      <w:r>
        <w:rPr>
          <w:rFonts w:ascii="Times New Roman" w:eastAsia="Times New Roman" w:hAnsi="Times New Roman" w:cs="Times New Roman"/>
          <w:sz w:val="27"/>
          <w:szCs w:val="27"/>
        </w:rPr>
        <w:t xml:space="preserve">13 января 2024 </w:t>
      </w:r>
      <w:r>
        <w:rPr>
          <w:rFonts w:ascii="Times New Roman" w:eastAsia="Times New Roman" w:hAnsi="Times New Roman" w:cs="Times New Roman"/>
          <w:sz w:val="27"/>
          <w:szCs w:val="27"/>
        </w:rPr>
        <w:t>года в</w:t>
      </w:r>
      <w:r>
        <w:rPr>
          <w:rFonts w:ascii="Times New Roman" w:eastAsia="Times New Roman" w:hAnsi="Times New Roman" w:cs="Times New Roman"/>
          <w:sz w:val="27"/>
          <w:szCs w:val="27"/>
        </w:rPr>
        <w:t xml:space="preserve"> 0</w:t>
      </w:r>
      <w:r>
        <w:rPr>
          <w:rFonts w:ascii="Times New Roman" w:eastAsia="Times New Roman" w:hAnsi="Times New Roman" w:cs="Times New Roman"/>
          <w:sz w:val="27"/>
          <w:szCs w:val="27"/>
        </w:rPr>
        <w:t xml:space="preserve">9 </w:t>
      </w:r>
      <w:r>
        <w:rPr>
          <w:rFonts w:ascii="Times New Roman" w:eastAsia="Times New Roman" w:hAnsi="Times New Roman" w:cs="Times New Roman"/>
          <w:sz w:val="27"/>
          <w:szCs w:val="27"/>
        </w:rPr>
        <w:t>час.</w:t>
      </w:r>
      <w:r>
        <w:rPr>
          <w:rFonts w:ascii="Times New Roman" w:eastAsia="Times New Roman" w:hAnsi="Times New Roman" w:cs="Times New Roman"/>
          <w:sz w:val="27"/>
          <w:szCs w:val="27"/>
        </w:rPr>
        <w:t xml:space="preserve"> 23 </w:t>
      </w:r>
      <w:r>
        <w:rPr>
          <w:rFonts w:ascii="Times New Roman" w:eastAsia="Times New Roman" w:hAnsi="Times New Roman" w:cs="Times New Roman"/>
          <w:sz w:val="27"/>
          <w:szCs w:val="27"/>
        </w:rPr>
        <w:t>мин. по адресу:</w:t>
      </w:r>
      <w:r>
        <w:rPr>
          <w:rFonts w:ascii="Times New Roman" w:eastAsia="Times New Roman" w:hAnsi="Times New Roman" w:cs="Times New Roman"/>
          <w:sz w:val="27"/>
          <w:szCs w:val="27"/>
        </w:rPr>
        <w:t xml:space="preserve"> </w:t>
      </w:r>
      <w:r>
        <w:rPr>
          <w:rStyle w:val="cat-UserDefinedgrp-39rplc-20"/>
          <w:rFonts w:ascii="Times New Roman" w:eastAsia="Times New Roman" w:hAnsi="Times New Roman" w:cs="Times New Roman"/>
          <w:sz w:val="27"/>
          <w:szCs w:val="27"/>
        </w:rPr>
        <w:t>...</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Бардиер</w:t>
      </w:r>
      <w:r>
        <w:rPr>
          <w:rFonts w:ascii="Times New Roman" w:eastAsia="Times New Roman" w:hAnsi="Times New Roman" w:cs="Times New Roman"/>
          <w:sz w:val="27"/>
          <w:szCs w:val="27"/>
        </w:rPr>
        <w:t xml:space="preserve"> А.И. </w:t>
      </w:r>
      <w:r>
        <w:rPr>
          <w:rFonts w:ascii="Times New Roman" w:eastAsia="Times New Roman" w:hAnsi="Times New Roman" w:cs="Times New Roman"/>
          <w:sz w:val="27"/>
          <w:szCs w:val="27"/>
        </w:rPr>
        <w:t>у</w:t>
      </w:r>
      <w:r>
        <w:rPr>
          <w:rFonts w:ascii="Times New Roman" w:eastAsia="Times New Roman" w:hAnsi="Times New Roman" w:cs="Times New Roman"/>
          <w:sz w:val="27"/>
          <w:szCs w:val="27"/>
        </w:rPr>
        <w:t>правлял транспортным средством</w:t>
      </w:r>
      <w:r>
        <w:rPr>
          <w:rFonts w:ascii="Times New Roman" w:eastAsia="Times New Roman" w:hAnsi="Times New Roman" w:cs="Times New Roman"/>
          <w:sz w:val="27"/>
          <w:szCs w:val="27"/>
        </w:rPr>
        <w:t xml:space="preserve"> грузовой фургон </w:t>
      </w:r>
      <w:r>
        <w:rPr>
          <w:rStyle w:val="cat-CarMakeModelgrp-26rplc-23"/>
          <w:rFonts w:ascii="Times New Roman" w:eastAsia="Times New Roman" w:hAnsi="Times New Roman" w:cs="Times New Roman"/>
          <w:sz w:val="27"/>
          <w:szCs w:val="27"/>
        </w:rPr>
        <w:t>марка автомобиля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государственные регистрационные знаки которого, оборудованы с применением материалов, препятствующих их идентификации, а именно цифровое обозначение закрыто снегом, чем нарушил требования Основных положений по допуску транспортных средств к эксплуатации и пункта 2.3.1 Правил дорожного движения, утвержденных постановлением Совета Министров - Правительства Российской Федерации от 23 октября 1993</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года N</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1090 (далее - Правила дорожного движения).</w:t>
      </w:r>
    </w:p>
    <w:p>
      <w:pPr>
        <w:spacing w:before="0" w:after="0"/>
        <w:ind w:firstLine="709"/>
        <w:jc w:val="both"/>
        <w:rPr>
          <w:sz w:val="27"/>
          <w:szCs w:val="27"/>
        </w:rPr>
      </w:pPr>
      <w:r>
        <w:rPr>
          <w:rFonts w:ascii="Times New Roman" w:eastAsia="Times New Roman" w:hAnsi="Times New Roman" w:cs="Times New Roman"/>
          <w:sz w:val="27"/>
          <w:szCs w:val="27"/>
        </w:rPr>
        <w:t>В отношении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Бардиер</w:t>
      </w:r>
      <w:r>
        <w:rPr>
          <w:rFonts w:ascii="Times New Roman" w:eastAsia="Times New Roman" w:hAnsi="Times New Roman" w:cs="Times New Roman"/>
          <w:sz w:val="27"/>
          <w:szCs w:val="27"/>
        </w:rPr>
        <w:t xml:space="preserve"> А.И.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составлен протокол об административном правонарушении, предусмотренном ч. 2 ст. 12.2 КоАП РФ.</w:t>
      </w:r>
    </w:p>
    <w:p>
      <w:pPr>
        <w:spacing w:before="0" w:after="0"/>
        <w:ind w:firstLine="709"/>
        <w:jc w:val="both"/>
        <w:rPr>
          <w:sz w:val="27"/>
          <w:szCs w:val="27"/>
        </w:rPr>
      </w:pPr>
      <w:r>
        <w:rPr>
          <w:rFonts w:ascii="Times New Roman" w:eastAsia="Times New Roman" w:hAnsi="Times New Roman" w:cs="Times New Roman"/>
          <w:sz w:val="27"/>
          <w:szCs w:val="27"/>
        </w:rPr>
        <w:t>Бардиер</w:t>
      </w:r>
      <w:r>
        <w:rPr>
          <w:rFonts w:ascii="Times New Roman" w:eastAsia="Times New Roman" w:hAnsi="Times New Roman" w:cs="Times New Roman"/>
          <w:sz w:val="27"/>
          <w:szCs w:val="27"/>
        </w:rPr>
        <w:t xml:space="preserve"> А.И.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извещенный о времени и месте рассмотрения дела, в судебное заседание не явился, ходатайст</w:t>
      </w:r>
      <w:r>
        <w:rPr>
          <w:rFonts w:ascii="Times New Roman" w:eastAsia="Times New Roman" w:hAnsi="Times New Roman" w:cs="Times New Roman"/>
          <w:sz w:val="27"/>
          <w:szCs w:val="27"/>
        </w:rPr>
        <w:t xml:space="preserve">в об отложении дела не заявлял, </w:t>
      </w:r>
      <w:r>
        <w:rPr>
          <w:rFonts w:ascii="Times New Roman" w:eastAsia="Times New Roman" w:hAnsi="Times New Roman" w:cs="Times New Roman"/>
          <w:sz w:val="27"/>
          <w:szCs w:val="27"/>
        </w:rPr>
        <w:t>его явка не была признана судом обязательной.</w:t>
      </w:r>
    </w:p>
    <w:p>
      <w:pPr>
        <w:spacing w:before="0" w:after="0"/>
        <w:ind w:firstLine="709"/>
        <w:jc w:val="both"/>
        <w:rPr>
          <w:sz w:val="27"/>
          <w:szCs w:val="27"/>
        </w:rPr>
      </w:pPr>
      <w:r>
        <w:rPr>
          <w:rFonts w:ascii="Times New Roman" w:eastAsia="Times New Roman" w:hAnsi="Times New Roman" w:cs="Times New Roman"/>
          <w:sz w:val="27"/>
          <w:szCs w:val="27"/>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w:t>
      </w:r>
      <w:r>
        <w:rPr>
          <w:rFonts w:ascii="Times New Roman" w:eastAsia="Times New Roman" w:hAnsi="Times New Roman" w:cs="Times New Roman"/>
          <w:sz w:val="27"/>
          <w:szCs w:val="27"/>
        </w:rPr>
        <w:t>установлено</w:t>
      </w:r>
      <w:r>
        <w:rPr>
          <w:rFonts w:ascii="Times New Roman" w:eastAsia="Times New Roman" w:hAnsi="Times New Roman" w:cs="Times New Roman"/>
          <w:sz w:val="27"/>
          <w:szCs w:val="27"/>
        </w:rPr>
        <w:t xml:space="preserve"> и мировой судья продолжил рассмотрение в отсутствие лица, в отношении которого ведется производство по делу.</w:t>
      </w:r>
    </w:p>
    <w:p>
      <w:pPr>
        <w:spacing w:before="0" w:after="0"/>
        <w:ind w:firstLine="709"/>
        <w:jc w:val="both"/>
        <w:rPr>
          <w:sz w:val="27"/>
          <w:szCs w:val="27"/>
        </w:rPr>
      </w:pPr>
      <w:r>
        <w:rPr>
          <w:rFonts w:ascii="Times New Roman" w:eastAsia="Times New Roman" w:hAnsi="Times New Roman" w:cs="Times New Roman"/>
          <w:sz w:val="27"/>
          <w:szCs w:val="27"/>
        </w:rPr>
        <w:t xml:space="preserve">При таких обстоятельствах, судья считает возможным рассмотреть дело в отсутствие </w:t>
      </w:r>
      <w:r>
        <w:rPr>
          <w:rFonts w:ascii="Times New Roman" w:eastAsia="Times New Roman" w:hAnsi="Times New Roman" w:cs="Times New Roman"/>
          <w:sz w:val="27"/>
          <w:szCs w:val="27"/>
        </w:rPr>
        <w:t>Бардиер</w:t>
      </w:r>
      <w:r>
        <w:rPr>
          <w:rFonts w:ascii="Times New Roman" w:eastAsia="Times New Roman" w:hAnsi="Times New Roman" w:cs="Times New Roman"/>
          <w:sz w:val="27"/>
          <w:szCs w:val="27"/>
        </w:rPr>
        <w:t xml:space="preserve"> А.И.</w:t>
      </w:r>
      <w:r>
        <w:rPr>
          <w:rFonts w:ascii="Times New Roman" w:eastAsia="Times New Roman" w:hAnsi="Times New Roman" w:cs="Times New Roman"/>
          <w:sz w:val="27"/>
          <w:szCs w:val="27"/>
        </w:rPr>
        <w:t>, по имеющимся в деле материалам.</w:t>
      </w:r>
    </w:p>
    <w:p>
      <w:pPr>
        <w:spacing w:before="0" w:after="0"/>
        <w:ind w:firstLine="709"/>
        <w:jc w:val="both"/>
        <w:rPr>
          <w:sz w:val="27"/>
          <w:szCs w:val="27"/>
        </w:rPr>
      </w:pPr>
      <w:r>
        <w:rPr>
          <w:rFonts w:ascii="Times New Roman" w:eastAsia="Times New Roman" w:hAnsi="Times New Roman" w:cs="Times New Roman"/>
          <w:sz w:val="27"/>
          <w:szCs w:val="27"/>
        </w:rPr>
        <w:t>Исследовав материалы дела об административном правонарушении прихожу к следующему.</w:t>
      </w:r>
    </w:p>
    <w:p>
      <w:pPr>
        <w:spacing w:before="0" w:after="0"/>
        <w:ind w:firstLine="709"/>
        <w:jc w:val="both"/>
        <w:rPr>
          <w:sz w:val="27"/>
          <w:szCs w:val="27"/>
        </w:rPr>
      </w:pPr>
      <w:r>
        <w:rPr>
          <w:rFonts w:ascii="Times New Roman" w:eastAsia="Times New Roman" w:hAnsi="Times New Roman" w:cs="Times New Roman"/>
          <w:sz w:val="27"/>
          <w:szCs w:val="27"/>
        </w:rPr>
        <w:t xml:space="preserve">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w:t>
      </w:r>
      <w:r>
        <w:rPr>
          <w:rFonts w:ascii="Times New Roman" w:eastAsia="Times New Roman" w:hAnsi="Times New Roman" w:cs="Times New Roman"/>
          <w:sz w:val="27"/>
          <w:szCs w:val="27"/>
        </w:rPr>
        <w:t>исполнения вынесенного постановления, а также выявление причин и условий, способствовавших совершению административных правонарушений (статья 24.1 Кодекса Российской Федерации об административных правонарушениях).</w:t>
      </w:r>
    </w:p>
    <w:p>
      <w:pPr>
        <w:spacing w:before="0" w:after="0"/>
        <w:ind w:firstLine="709"/>
        <w:jc w:val="both"/>
        <w:rPr>
          <w:sz w:val="27"/>
          <w:szCs w:val="27"/>
        </w:rPr>
      </w:pPr>
      <w:r>
        <w:rPr>
          <w:rFonts w:ascii="Times New Roman" w:eastAsia="Times New Roman" w:hAnsi="Times New Roman" w:cs="Times New Roman"/>
          <w:sz w:val="27"/>
          <w:szCs w:val="27"/>
        </w:rPr>
        <w:t>Согласно статье 26.1 Кодекса Российской Федерации об административных правонарушениях в числе иных обстоятельств выяснению по делу об административном правонарушении подлежит виновность лица в совершении административного правонарушения.</w:t>
      </w:r>
    </w:p>
    <w:p>
      <w:pPr>
        <w:spacing w:before="0" w:after="0"/>
        <w:ind w:firstLine="709"/>
        <w:jc w:val="both"/>
        <w:rPr>
          <w:sz w:val="27"/>
          <w:szCs w:val="27"/>
        </w:rPr>
      </w:pPr>
      <w:r>
        <w:rPr>
          <w:rFonts w:ascii="Times New Roman" w:eastAsia="Times New Roman" w:hAnsi="Times New Roman" w:cs="Times New Roman"/>
          <w:sz w:val="27"/>
          <w:szCs w:val="27"/>
        </w:rPr>
        <w:t>Установление виновности предполагает доказывание вины лица в совершении противоправного действия (бездействия), то есть объективной стороны деяния.</w:t>
      </w:r>
    </w:p>
    <w:p>
      <w:pPr>
        <w:spacing w:before="0" w:after="0"/>
        <w:ind w:firstLine="709"/>
        <w:jc w:val="both"/>
        <w:rPr>
          <w:sz w:val="27"/>
          <w:szCs w:val="27"/>
        </w:rPr>
      </w:pPr>
      <w:r>
        <w:rPr>
          <w:rFonts w:ascii="Times New Roman" w:eastAsia="Times New Roman" w:hAnsi="Times New Roman" w:cs="Times New Roman"/>
          <w:sz w:val="27"/>
          <w:szCs w:val="27"/>
        </w:rPr>
        <w:t>Выяснение указанного вопроса имеет основополагающее значение для всестороннего, полного и объективного рассмотрения дела.</w:t>
      </w:r>
    </w:p>
    <w:p>
      <w:pPr>
        <w:spacing w:before="0" w:after="0"/>
        <w:ind w:firstLine="709"/>
        <w:jc w:val="both"/>
        <w:rPr>
          <w:sz w:val="27"/>
          <w:szCs w:val="27"/>
        </w:rPr>
      </w:pPr>
      <w:r>
        <w:rPr>
          <w:rFonts w:ascii="Times New Roman" w:eastAsia="Times New Roman" w:hAnsi="Times New Roman" w:cs="Times New Roman"/>
          <w:sz w:val="27"/>
          <w:szCs w:val="27"/>
        </w:rPr>
        <w:t>С субъективной стороны административное правонарушение, предусмотренное частью 2 статьи 12.2 Кодекса Российской Федерации об административных правонарушениях, характеризуется умышленной формой вины.</w:t>
      </w:r>
    </w:p>
    <w:p>
      <w:pPr>
        <w:spacing w:before="0" w:after="0"/>
        <w:ind w:firstLine="709"/>
        <w:jc w:val="both"/>
        <w:rPr>
          <w:sz w:val="27"/>
          <w:szCs w:val="27"/>
        </w:rPr>
      </w:pPr>
      <w:r>
        <w:rPr>
          <w:rFonts w:ascii="Times New Roman" w:eastAsia="Times New Roman" w:hAnsi="Times New Roman" w:cs="Times New Roman"/>
          <w:sz w:val="27"/>
          <w:szCs w:val="27"/>
        </w:rPr>
        <w:t>В качестве доказательств вины</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Бардиер</w:t>
      </w:r>
      <w:r>
        <w:rPr>
          <w:rFonts w:ascii="Times New Roman" w:eastAsia="Times New Roman" w:hAnsi="Times New Roman" w:cs="Times New Roman"/>
          <w:sz w:val="27"/>
          <w:szCs w:val="27"/>
        </w:rPr>
        <w:t xml:space="preserve"> А.И.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административным органом были представлены: список административных правонарушений</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Бардиер</w:t>
      </w:r>
      <w:r>
        <w:rPr>
          <w:rFonts w:ascii="Times New Roman" w:eastAsia="Times New Roman" w:hAnsi="Times New Roman" w:cs="Times New Roman"/>
          <w:sz w:val="27"/>
          <w:szCs w:val="27"/>
        </w:rPr>
        <w:t xml:space="preserve"> А.И.</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протокол об ад</w:t>
      </w:r>
      <w:r>
        <w:rPr>
          <w:rFonts w:ascii="Times New Roman" w:eastAsia="Times New Roman" w:hAnsi="Times New Roman" w:cs="Times New Roman"/>
          <w:sz w:val="27"/>
          <w:szCs w:val="27"/>
        </w:rPr>
        <w:t xml:space="preserve">министративном правонарушении 75 ЗК </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050243 от 13.01.2024 </w:t>
      </w:r>
      <w:r>
        <w:rPr>
          <w:rFonts w:ascii="Times New Roman" w:eastAsia="Times New Roman" w:hAnsi="Times New Roman" w:cs="Times New Roman"/>
          <w:sz w:val="27"/>
          <w:szCs w:val="27"/>
        </w:rPr>
        <w:t>года, рапорт сотрудника полиции по событиям нарушения, объяснения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Бардиер</w:t>
      </w:r>
      <w:r>
        <w:rPr>
          <w:rFonts w:ascii="Times New Roman" w:eastAsia="Times New Roman" w:hAnsi="Times New Roman" w:cs="Times New Roman"/>
          <w:sz w:val="27"/>
          <w:szCs w:val="27"/>
        </w:rPr>
        <w:t xml:space="preserve"> А.И.</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копии документов о принадлежности транспортного средства, фотоматериалы, определение о передаче протокола об административном правонарушении.</w:t>
      </w:r>
    </w:p>
    <w:p>
      <w:pPr>
        <w:spacing w:before="0" w:after="0"/>
        <w:ind w:firstLine="709"/>
        <w:jc w:val="both"/>
        <w:rPr>
          <w:sz w:val="27"/>
          <w:szCs w:val="27"/>
        </w:rPr>
      </w:pPr>
      <w:r>
        <w:rPr>
          <w:rFonts w:ascii="Times New Roman" w:eastAsia="Times New Roman" w:hAnsi="Times New Roman" w:cs="Times New Roman"/>
          <w:sz w:val="27"/>
          <w:szCs w:val="27"/>
        </w:rPr>
        <w:t>В соответствии с частью 1 статьи 12.2 Кодекса Российской Федерации об административных правонарушениях административная ответственность наступает за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данной статьи.</w:t>
      </w:r>
    </w:p>
    <w:p>
      <w:pPr>
        <w:spacing w:before="0" w:after="0"/>
        <w:ind w:firstLine="709"/>
        <w:jc w:val="both"/>
        <w:rPr>
          <w:sz w:val="27"/>
          <w:szCs w:val="27"/>
        </w:rPr>
      </w:pPr>
      <w:r>
        <w:rPr>
          <w:rFonts w:ascii="Times New Roman" w:eastAsia="Times New Roman" w:hAnsi="Times New Roman" w:cs="Times New Roman"/>
          <w:sz w:val="27"/>
          <w:szCs w:val="27"/>
        </w:rPr>
        <w:t>В силу пункта 2.3.1 Правил дорожного движения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pPr>
        <w:spacing w:before="0" w:after="0"/>
        <w:ind w:firstLine="709"/>
        <w:jc w:val="both"/>
        <w:rPr>
          <w:sz w:val="27"/>
          <w:szCs w:val="27"/>
        </w:rPr>
      </w:pPr>
      <w:r>
        <w:rPr>
          <w:rFonts w:ascii="Times New Roman" w:eastAsia="Times New Roman" w:hAnsi="Times New Roman" w:cs="Times New Roman"/>
          <w:sz w:val="27"/>
          <w:szCs w:val="27"/>
        </w:rPr>
        <w:t>При квалификации действий лица по части 1 статьи 12.2 Кодекса Российской Федерации об административных правонарушениях следует руководствоваться примечанием к этой статье, согласно которому государственный регистрационный знак признается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pPr>
        <w:spacing w:before="0" w:after="0"/>
        <w:ind w:firstLine="709"/>
        <w:jc w:val="both"/>
        <w:rPr>
          <w:sz w:val="27"/>
          <w:szCs w:val="27"/>
        </w:rPr>
      </w:pPr>
      <w:r>
        <w:rPr>
          <w:rFonts w:ascii="Times New Roman" w:eastAsia="Times New Roman" w:hAnsi="Times New Roman" w:cs="Times New Roman"/>
          <w:sz w:val="27"/>
          <w:szCs w:val="27"/>
        </w:rPr>
        <w:t>Из представленного в дело фотоматериала усматривается, что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Бардиер</w:t>
      </w:r>
      <w:r>
        <w:rPr>
          <w:rFonts w:ascii="Times New Roman" w:eastAsia="Times New Roman" w:hAnsi="Times New Roman" w:cs="Times New Roman"/>
          <w:sz w:val="27"/>
          <w:szCs w:val="27"/>
        </w:rPr>
        <w:t xml:space="preserve"> А.И.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управлял транспортным средством с государственными регистрационными знаками, установленными на предусмотренных для этого местах и не оборудованными какими-либо материалами.</w:t>
      </w:r>
    </w:p>
    <w:p>
      <w:pPr>
        <w:spacing w:before="0" w:after="0"/>
        <w:ind w:firstLine="709"/>
        <w:jc w:val="both"/>
        <w:rPr>
          <w:sz w:val="27"/>
          <w:szCs w:val="27"/>
        </w:rPr>
      </w:pPr>
      <w:r>
        <w:rPr>
          <w:rFonts w:ascii="Times New Roman" w:eastAsia="Times New Roman" w:hAnsi="Times New Roman" w:cs="Times New Roman"/>
          <w:sz w:val="27"/>
          <w:szCs w:val="27"/>
        </w:rPr>
        <w:t>В то же время согласно данному фотоматериалу государственные регистрационные знаки имеют частичное загрязнение (снег), что не дает оснований полагать об имеющем место оборудовании знака с применением материалов, препятствующих его идентификации.</w:t>
      </w:r>
    </w:p>
    <w:p>
      <w:pPr>
        <w:spacing w:before="0" w:after="0"/>
        <w:ind w:firstLine="709"/>
        <w:jc w:val="both"/>
        <w:rPr>
          <w:sz w:val="27"/>
          <w:szCs w:val="27"/>
        </w:rPr>
      </w:pPr>
      <w:r>
        <w:rPr>
          <w:rFonts w:ascii="Times New Roman" w:eastAsia="Times New Roman" w:hAnsi="Times New Roman" w:cs="Times New Roman"/>
          <w:sz w:val="27"/>
          <w:szCs w:val="27"/>
        </w:rPr>
        <w:t xml:space="preserve">Таким образом, исходя из диспозиций частей 1 и 2 статьи 12.2 Кодекса Российской Федерации об административных правонарушениях, а также </w:t>
      </w:r>
      <w:r>
        <w:rPr>
          <w:rFonts w:ascii="Times New Roman" w:eastAsia="Times New Roman" w:hAnsi="Times New Roman" w:cs="Times New Roman"/>
          <w:sz w:val="27"/>
          <w:szCs w:val="27"/>
        </w:rPr>
        <w:t xml:space="preserve">приведенной выше правовой позиции Верховного Суда Российской Федерации, признаки административного правонарушения, предусмотренного частью 2 статьи 12.2 Кодекса Российской Федерации об административных правонарушениях, в деянии </w:t>
      </w:r>
      <w:r>
        <w:rPr>
          <w:rFonts w:ascii="Times New Roman" w:eastAsia="Times New Roman" w:hAnsi="Times New Roman" w:cs="Times New Roman"/>
          <w:sz w:val="27"/>
          <w:szCs w:val="27"/>
        </w:rPr>
        <w:t>Бардиер</w:t>
      </w:r>
      <w:r>
        <w:rPr>
          <w:rFonts w:ascii="Times New Roman" w:eastAsia="Times New Roman" w:hAnsi="Times New Roman" w:cs="Times New Roman"/>
          <w:sz w:val="27"/>
          <w:szCs w:val="27"/>
        </w:rPr>
        <w:t xml:space="preserve"> А.И.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отсутствуют. Управление транспортным средством с загрязненными государственными регистрационными знаками влечет административную ответственность по части 1 указанной статьи.</w:t>
      </w:r>
    </w:p>
    <w:p>
      <w:pPr>
        <w:spacing w:before="0" w:after="0"/>
        <w:ind w:firstLine="709"/>
        <w:jc w:val="both"/>
        <w:rPr>
          <w:sz w:val="27"/>
          <w:szCs w:val="27"/>
        </w:rPr>
      </w:pPr>
      <w:r>
        <w:rPr>
          <w:rFonts w:ascii="Times New Roman" w:eastAsia="Times New Roman" w:hAnsi="Times New Roman" w:cs="Times New Roman"/>
          <w:sz w:val="27"/>
          <w:szCs w:val="27"/>
        </w:rPr>
        <w:t>Переквалификация совершенного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Бардиер</w:t>
      </w:r>
      <w:r>
        <w:rPr>
          <w:rFonts w:ascii="Times New Roman" w:eastAsia="Times New Roman" w:hAnsi="Times New Roman" w:cs="Times New Roman"/>
          <w:sz w:val="27"/>
          <w:szCs w:val="27"/>
        </w:rPr>
        <w:t xml:space="preserve"> А.И.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деяния с части 2 статьи</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12.2 Кодекса Российской Федерации об административных правонарушениях на часть 1 статьи</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12.2 этого Кодекса согласуется с правовой позицией, изложенной в пункте 20 постановления Пленума Верховного Суда Российской Федерации от 24 марта 2005</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года N</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5 "О некоторых вопросах, возникающих у судов при применении Кодекса Российской Федерации об административных правонарушениях", согласно которой, если при рассмотрении дела об административном правонарушении будет установлено, что протокол об административном правонарушении содержит неправильную квалификацию совершенного правонарушения, то судья вправе переквалифицировать действия (бездействие) лица, привлекаемого к административной ответственности, на другую статью (часть статьи) Кодекса Российской Федерации об административных правонарушениях, предусматривающую состав правонарушения, имеющий единый родовой объект посягательства, в том числе и в случае, если рассмотрение данного дела отнесено к компетенции должностных лиц или несудебных органов, при условии, что назначаемое наказание не ухудшит положение лица, в отношении которого ведется производство по делу. В таком же порядке может быть решен вопрос о переквалификации действий (бездействия) лица при пересмотре постановления или решения по делу об административном правонарушении.</w:t>
      </w:r>
    </w:p>
    <w:p>
      <w:pPr>
        <w:spacing w:before="0" w:after="0"/>
        <w:ind w:firstLine="709"/>
        <w:jc w:val="both"/>
        <w:rPr>
          <w:sz w:val="27"/>
          <w:szCs w:val="27"/>
        </w:rPr>
      </w:pPr>
      <w:r>
        <w:rPr>
          <w:rFonts w:ascii="Times New Roman" w:eastAsia="Times New Roman" w:hAnsi="Times New Roman" w:cs="Times New Roman"/>
          <w:sz w:val="27"/>
          <w:szCs w:val="27"/>
        </w:rPr>
        <w:t xml:space="preserve">Действия </w:t>
      </w:r>
      <w:r>
        <w:rPr>
          <w:rFonts w:ascii="Times New Roman" w:eastAsia="Times New Roman" w:hAnsi="Times New Roman" w:cs="Times New Roman"/>
          <w:sz w:val="27"/>
          <w:szCs w:val="27"/>
        </w:rPr>
        <w:t>Бардиер</w:t>
      </w:r>
      <w:r>
        <w:rPr>
          <w:rFonts w:ascii="Times New Roman" w:eastAsia="Times New Roman" w:hAnsi="Times New Roman" w:cs="Times New Roman"/>
          <w:sz w:val="27"/>
          <w:szCs w:val="27"/>
        </w:rPr>
        <w:t xml:space="preserve"> А.И.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мировой судья квалифицирует по ч. 1 ст. 12.2 Кодекса Российской Федерации об административных правонарушениях – управление транспортным средством с нечитаемыми государственными регистрационными знаками.</w:t>
      </w:r>
    </w:p>
    <w:p>
      <w:pPr>
        <w:spacing w:before="0" w:after="0"/>
        <w:ind w:firstLine="709"/>
        <w:jc w:val="both"/>
        <w:rPr>
          <w:sz w:val="27"/>
          <w:szCs w:val="27"/>
        </w:rPr>
      </w:pPr>
      <w:r>
        <w:rPr>
          <w:rFonts w:ascii="Times New Roman" w:eastAsia="Times New Roman" w:hAnsi="Times New Roman" w:cs="Times New Roman"/>
          <w:sz w:val="27"/>
          <w:szCs w:val="27"/>
        </w:rPr>
        <w:t>При назначении административного наказания мировой судья в соответствии с ч. 2 ст. 4.1 Кодекса Российской Федерации об административных правонарушениях учитывает характер совершенного административного правонарушения, личность виновного, обстоятельства, смягчающие и отягчающие административную ответственность.</w:t>
      </w:r>
    </w:p>
    <w:p>
      <w:pPr>
        <w:spacing w:before="0" w:after="0"/>
        <w:ind w:firstLine="709"/>
        <w:jc w:val="both"/>
        <w:rPr>
          <w:sz w:val="27"/>
          <w:szCs w:val="27"/>
        </w:rPr>
      </w:pPr>
      <w:r>
        <w:rPr>
          <w:rFonts w:ascii="Times New Roman" w:eastAsia="Times New Roman" w:hAnsi="Times New Roman" w:cs="Times New Roman"/>
          <w:sz w:val="27"/>
          <w:szCs w:val="27"/>
        </w:rPr>
        <w:t xml:space="preserve">Обстоятельств, перечисленных в ст. 24.5 Кодекса Российской Федерации об административных правонарушениях, исключающих производство по делу об административном правонарушении, не имеется. </w:t>
      </w:r>
    </w:p>
    <w:p>
      <w:pPr>
        <w:spacing w:before="0" w:after="0"/>
        <w:ind w:firstLine="709"/>
        <w:jc w:val="both"/>
        <w:rPr>
          <w:sz w:val="27"/>
          <w:szCs w:val="27"/>
        </w:rPr>
      </w:pPr>
      <w:r>
        <w:rPr>
          <w:rFonts w:ascii="Times New Roman" w:eastAsia="Times New Roman" w:hAnsi="Times New Roman" w:cs="Times New Roman"/>
          <w:sz w:val="27"/>
          <w:szCs w:val="27"/>
        </w:rPr>
        <w:t xml:space="preserve">Обстоятельств, перечисленных в ст. 29.2 Кодекса Российской Федерации об административных правонарушениях, исключающих возможность рассмотрения дела, также не имеется. </w:t>
      </w:r>
    </w:p>
    <w:p>
      <w:pPr>
        <w:spacing w:before="0" w:after="0"/>
        <w:ind w:firstLine="709"/>
        <w:jc w:val="both"/>
        <w:rPr>
          <w:sz w:val="27"/>
          <w:szCs w:val="27"/>
        </w:rPr>
      </w:pPr>
      <w:r>
        <w:rPr>
          <w:rFonts w:ascii="Times New Roman" w:eastAsia="Times New Roman" w:hAnsi="Times New Roman" w:cs="Times New Roman"/>
          <w:sz w:val="27"/>
          <w:szCs w:val="27"/>
        </w:rPr>
        <w:t>Назначая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Бардиер</w:t>
      </w:r>
      <w:r>
        <w:rPr>
          <w:rFonts w:ascii="Times New Roman" w:eastAsia="Times New Roman" w:hAnsi="Times New Roman" w:cs="Times New Roman"/>
          <w:sz w:val="27"/>
          <w:szCs w:val="27"/>
        </w:rPr>
        <w:t xml:space="preserve"> А.И.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административное наказание, обстоятельств, предусмотренных ст. 4.2 Кодекса Российской Федерации об административных правонарушениях,</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и смягчающих административную ответственность, суд не усматривает.</w:t>
      </w:r>
      <w:r>
        <w:rPr>
          <w:rFonts w:ascii="Times New Roman" w:eastAsia="Times New Roman" w:hAnsi="Times New Roman" w:cs="Times New Roman"/>
          <w:sz w:val="27"/>
          <w:szCs w:val="27"/>
        </w:rPr>
        <w:t xml:space="preserve">    </w:t>
      </w:r>
    </w:p>
    <w:p>
      <w:pPr>
        <w:spacing w:before="0" w:after="0"/>
        <w:ind w:firstLine="709"/>
        <w:jc w:val="both"/>
        <w:rPr>
          <w:sz w:val="27"/>
          <w:szCs w:val="27"/>
        </w:rPr>
      </w:pPr>
      <w:r>
        <w:rPr>
          <w:rFonts w:ascii="Times New Roman" w:eastAsia="Times New Roman" w:hAnsi="Times New Roman" w:cs="Times New Roman"/>
          <w:sz w:val="27"/>
          <w:szCs w:val="27"/>
        </w:rPr>
        <w:t>Обстоятельств, предусмотренных ст. 4.3 Кодекса Российской Федерации об административных правонарушениях, и отягчающих административную ответственность, в судебном заседании не установлено.</w:t>
      </w:r>
      <w:r>
        <w:rPr>
          <w:rFonts w:ascii="Times New Roman" w:eastAsia="Times New Roman" w:hAnsi="Times New Roman" w:cs="Times New Roman"/>
          <w:sz w:val="27"/>
          <w:szCs w:val="27"/>
        </w:rPr>
        <w:t xml:space="preserve">    </w:t>
      </w:r>
    </w:p>
    <w:p>
      <w:pPr>
        <w:spacing w:before="0" w:after="0"/>
        <w:ind w:firstLine="709"/>
        <w:jc w:val="both"/>
        <w:rPr>
          <w:sz w:val="27"/>
          <w:szCs w:val="27"/>
        </w:rPr>
      </w:pPr>
      <w:r>
        <w:rPr>
          <w:rFonts w:ascii="Times New Roman" w:eastAsia="Times New Roman" w:hAnsi="Times New Roman" w:cs="Times New Roman"/>
          <w:sz w:val="27"/>
          <w:szCs w:val="27"/>
        </w:rPr>
        <w:t>На основании изложенного, учитывая характер совершенного административного правонарушения, личность</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Бардиер</w:t>
      </w:r>
      <w:r>
        <w:rPr>
          <w:rFonts w:ascii="Times New Roman" w:eastAsia="Times New Roman" w:hAnsi="Times New Roman" w:cs="Times New Roman"/>
          <w:sz w:val="27"/>
          <w:szCs w:val="27"/>
        </w:rPr>
        <w:t xml:space="preserve"> А.И.</w:t>
      </w:r>
      <w:r>
        <w:rPr>
          <w:rFonts w:ascii="Times New Roman" w:eastAsia="Times New Roman" w:hAnsi="Times New Roman" w:cs="Times New Roman"/>
          <w:sz w:val="27"/>
          <w:szCs w:val="27"/>
        </w:rPr>
        <w:t>, наличие смягчающих и отягчающих административную ответственность обстоятельств,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полагаю справедливым назначить</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ему административное наказание в виде административного штрафа, которое соразмерно тяжести содеянного, соответствует фактическим обстоятельствам по данному делу и послужит достижением целей административного наказания, а именно: предупреждению совершения новых правонарушений как самим правонарушителем, так и другими лицами.</w:t>
      </w:r>
    </w:p>
    <w:p>
      <w:pPr>
        <w:spacing w:before="0" w:after="0"/>
        <w:ind w:firstLine="709"/>
        <w:jc w:val="both"/>
        <w:rPr>
          <w:sz w:val="27"/>
          <w:szCs w:val="27"/>
        </w:rPr>
      </w:pPr>
      <w:r>
        <w:rPr>
          <w:rFonts w:ascii="Times New Roman" w:eastAsia="Times New Roman" w:hAnsi="Times New Roman" w:cs="Times New Roman"/>
          <w:sz w:val="27"/>
          <w:szCs w:val="27"/>
        </w:rPr>
        <w:t xml:space="preserve">На основании изложенного и руководствуясь </w:t>
      </w:r>
      <w:r>
        <w:rPr>
          <w:rFonts w:ascii="Times New Roman" w:eastAsia="Times New Roman" w:hAnsi="Times New Roman" w:cs="Times New Roman"/>
          <w:sz w:val="27"/>
          <w:szCs w:val="27"/>
        </w:rPr>
        <w:t>ст.ст</w:t>
      </w:r>
      <w:r>
        <w:rPr>
          <w:rFonts w:ascii="Times New Roman" w:eastAsia="Times New Roman" w:hAnsi="Times New Roman" w:cs="Times New Roman"/>
          <w:sz w:val="27"/>
          <w:szCs w:val="27"/>
        </w:rPr>
        <w:t>. 29.9 - 29.11 Кодекса Российской Федерации об административных правонарушениях, мировой судья</w:t>
      </w:r>
    </w:p>
    <w:p>
      <w:pPr>
        <w:spacing w:before="0" w:after="0"/>
        <w:jc w:val="center"/>
        <w:rPr>
          <w:sz w:val="27"/>
          <w:szCs w:val="27"/>
        </w:rPr>
      </w:pPr>
      <w:r>
        <w:rPr>
          <w:rFonts w:ascii="Times New Roman" w:eastAsia="Times New Roman" w:hAnsi="Times New Roman" w:cs="Times New Roman"/>
          <w:sz w:val="27"/>
          <w:szCs w:val="27"/>
        </w:rPr>
        <w:t>ПОСТАНОВИЛ:</w:t>
      </w:r>
      <w:r>
        <w:rPr>
          <w:rFonts w:ascii="Times New Roman" w:eastAsia="Times New Roman" w:hAnsi="Times New Roman" w:cs="Times New Roman"/>
          <w:sz w:val="27"/>
          <w:szCs w:val="27"/>
        </w:rPr>
        <w:t xml:space="preserve">   </w:t>
      </w:r>
    </w:p>
    <w:p>
      <w:pPr>
        <w:spacing w:before="0" w:after="0"/>
        <w:ind w:firstLine="709"/>
        <w:jc w:val="both"/>
        <w:rPr>
          <w:sz w:val="27"/>
          <w:szCs w:val="27"/>
        </w:rPr>
      </w:pPr>
      <w:r>
        <w:rPr>
          <w:rFonts w:ascii="Times New Roman" w:eastAsia="Times New Roman" w:hAnsi="Times New Roman" w:cs="Times New Roman"/>
          <w:sz w:val="27"/>
          <w:szCs w:val="27"/>
        </w:rPr>
        <w:t>Переквалифицировать действия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Бардиер</w:t>
      </w:r>
      <w:r>
        <w:rPr>
          <w:rFonts w:ascii="Times New Roman" w:eastAsia="Times New Roman" w:hAnsi="Times New Roman" w:cs="Times New Roman"/>
          <w:sz w:val="27"/>
          <w:szCs w:val="27"/>
        </w:rPr>
        <w:t xml:space="preserve"> Алексея Игоревича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 части 2 статьи</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12.2 Кодекса Российской Федерации об административных правонарушениях на часть 1 статьи</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12.2 названного Кодекса и назначить ему административное наказание в виде штрафа в размере 500 рублей.</w:t>
      </w:r>
    </w:p>
    <w:p>
      <w:pPr>
        <w:spacing w:before="0" w:after="0"/>
        <w:ind w:firstLine="708"/>
        <w:jc w:val="both"/>
        <w:rPr>
          <w:sz w:val="27"/>
          <w:szCs w:val="27"/>
        </w:rPr>
      </w:pPr>
      <w:r>
        <w:rPr>
          <w:rFonts w:ascii="Times New Roman" w:eastAsia="Times New Roman" w:hAnsi="Times New Roman" w:cs="Times New Roman"/>
          <w:sz w:val="27"/>
          <w:szCs w:val="27"/>
        </w:rPr>
        <w:t>Административный штраф подлежит оплате: номер счета получателя платежа: 40102810245370000007 в РКЦ Ханты-Мансийск//УФК по ХМАО-Югре г. Ханты-Мансийск; БИК 007162163; ОКТМО 718 26 000; ИНН 8601 010 390; КПП 8601 01 001; КБК 188</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116</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011</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230 1000 1140. Получатель: УФК по ХМАО-Югре (УМВД России по ХМАО-Югре, адрес получателя: ул. Ленина, д.55, г. Ханты-Мансийск, ХМАО-Югра, 628000). УИН:</w:t>
      </w:r>
      <w:r>
        <w:rPr>
          <w:rFonts w:ascii="Times New Roman" w:eastAsia="Times New Roman" w:hAnsi="Times New Roman" w:cs="Times New Roman"/>
          <w:sz w:val="27"/>
          <w:szCs w:val="27"/>
        </w:rPr>
        <w:t xml:space="preserve"> 18810486240910201986 </w:t>
      </w:r>
      <w:r>
        <w:rPr>
          <w:rFonts w:ascii="Times New Roman" w:eastAsia="Times New Roman" w:hAnsi="Times New Roman" w:cs="Times New Roman"/>
          <w:sz w:val="27"/>
          <w:szCs w:val="27"/>
        </w:rPr>
        <w:t>(присвоенный получателем платежа), УИН:</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0412365400135002392412159</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(присвоен делу об административном правонарушении).</w:t>
      </w:r>
      <w:r>
        <w:rPr>
          <w:rFonts w:ascii="Times New Roman" w:eastAsia="Times New Roman" w:hAnsi="Times New Roman" w:cs="Times New Roman"/>
          <w:sz w:val="27"/>
          <w:szCs w:val="27"/>
        </w:rPr>
        <w:t xml:space="preserve"> </w:t>
      </w:r>
    </w:p>
    <w:p>
      <w:pPr>
        <w:spacing w:before="0" w:after="0"/>
        <w:ind w:firstLine="708"/>
        <w:jc w:val="both"/>
        <w:rPr>
          <w:sz w:val="27"/>
          <w:szCs w:val="27"/>
        </w:rPr>
      </w:pPr>
      <w:r>
        <w:rPr>
          <w:rFonts w:ascii="Times New Roman" w:eastAsia="Times New Roman" w:hAnsi="Times New Roman" w:cs="Times New Roman"/>
          <w:sz w:val="27"/>
          <w:szCs w:val="27"/>
        </w:rPr>
        <w:t>В соответствии с ч.1 ст.32.2 Кодекса Российской Федерации об административных правонарушения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настоящей статьи, либо со дня истечения срока отсрочки или срока рассрочки, предусмотренных статьей 31.5 настоящего Кодекса.</w:t>
      </w:r>
    </w:p>
    <w:p>
      <w:pPr>
        <w:spacing w:before="0" w:after="0"/>
        <w:ind w:firstLine="708"/>
        <w:jc w:val="both"/>
        <w:rPr>
          <w:sz w:val="27"/>
          <w:szCs w:val="27"/>
        </w:rPr>
      </w:pPr>
      <w:r>
        <w:rPr>
          <w:rFonts w:ascii="Times New Roman" w:eastAsia="Times New Roman" w:hAnsi="Times New Roman" w:cs="Times New Roman"/>
          <w:sz w:val="27"/>
          <w:szCs w:val="27"/>
        </w:rPr>
        <w:t xml:space="preserve">Квитанцию об оплате административного штрафа необходимо представить по адресу: ХМАО-Югра, </w:t>
      </w:r>
      <w:r>
        <w:rPr>
          <w:rFonts w:ascii="Times New Roman" w:eastAsia="Times New Roman" w:hAnsi="Times New Roman" w:cs="Times New Roman"/>
          <w:sz w:val="27"/>
          <w:szCs w:val="27"/>
        </w:rPr>
        <w:t>Сургутский</w:t>
      </w:r>
      <w:r>
        <w:rPr>
          <w:rFonts w:ascii="Times New Roman" w:eastAsia="Times New Roman" w:hAnsi="Times New Roman" w:cs="Times New Roman"/>
          <w:sz w:val="27"/>
          <w:szCs w:val="27"/>
        </w:rPr>
        <w:t xml:space="preserve"> район, </w:t>
      </w:r>
      <w:r>
        <w:rPr>
          <w:rFonts w:ascii="Times New Roman" w:eastAsia="Times New Roman" w:hAnsi="Times New Roman" w:cs="Times New Roman"/>
          <w:sz w:val="27"/>
          <w:szCs w:val="27"/>
        </w:rPr>
        <w:t>г.п.Белый</w:t>
      </w:r>
      <w:r>
        <w:rPr>
          <w:rFonts w:ascii="Times New Roman" w:eastAsia="Times New Roman" w:hAnsi="Times New Roman" w:cs="Times New Roman"/>
          <w:sz w:val="27"/>
          <w:szCs w:val="27"/>
        </w:rPr>
        <w:t xml:space="preserve"> Я</w:t>
      </w:r>
      <w:r>
        <w:rPr>
          <w:rFonts w:ascii="Times New Roman" w:eastAsia="Times New Roman" w:hAnsi="Times New Roman" w:cs="Times New Roman"/>
          <w:sz w:val="27"/>
          <w:szCs w:val="27"/>
        </w:rPr>
        <w:t xml:space="preserve">р, </w:t>
      </w:r>
      <w:r>
        <w:rPr>
          <w:rFonts w:ascii="Times New Roman" w:eastAsia="Times New Roman" w:hAnsi="Times New Roman" w:cs="Times New Roman"/>
          <w:sz w:val="27"/>
          <w:szCs w:val="27"/>
        </w:rPr>
        <w:t>ул.Совхозная</w:t>
      </w:r>
      <w:r>
        <w:rPr>
          <w:rFonts w:ascii="Times New Roman" w:eastAsia="Times New Roman" w:hAnsi="Times New Roman" w:cs="Times New Roman"/>
          <w:sz w:val="27"/>
          <w:szCs w:val="27"/>
        </w:rPr>
        <w:t>, 3 судебный участок №2 Сургутского судебного района ХМАО-Югры.</w:t>
      </w:r>
      <w:r>
        <w:rPr>
          <w:rFonts w:ascii="Times New Roman" w:eastAsia="Times New Roman" w:hAnsi="Times New Roman" w:cs="Times New Roman"/>
          <w:sz w:val="27"/>
          <w:szCs w:val="27"/>
        </w:rPr>
        <w:t xml:space="preserve">  </w:t>
      </w:r>
    </w:p>
    <w:p>
      <w:pPr>
        <w:spacing w:before="0" w:after="0"/>
        <w:ind w:firstLine="709"/>
        <w:jc w:val="both"/>
        <w:rPr>
          <w:sz w:val="27"/>
          <w:szCs w:val="27"/>
        </w:rPr>
      </w:pPr>
      <w:r>
        <w:rPr>
          <w:rFonts w:ascii="Times New Roman" w:eastAsia="Times New Roman" w:hAnsi="Times New Roman" w:cs="Times New Roman"/>
          <w:sz w:val="27"/>
          <w:szCs w:val="27"/>
        </w:rPr>
        <w:t xml:space="preserve">Постановление может быть обжаловано в </w:t>
      </w:r>
      <w:r>
        <w:rPr>
          <w:rFonts w:ascii="Times New Roman" w:eastAsia="Times New Roman" w:hAnsi="Times New Roman" w:cs="Times New Roman"/>
          <w:sz w:val="27"/>
          <w:szCs w:val="27"/>
        </w:rPr>
        <w:t>Сургутский</w:t>
      </w:r>
      <w:r>
        <w:rPr>
          <w:rFonts w:ascii="Times New Roman" w:eastAsia="Times New Roman" w:hAnsi="Times New Roman" w:cs="Times New Roman"/>
          <w:sz w:val="27"/>
          <w:szCs w:val="27"/>
        </w:rPr>
        <w:t xml:space="preserve"> районный суд Ханты-Мансийского автономного округа – Югры путем подачи жалобы через мирового судью судебного участка № 2 Сургутского судебного района Ханты-Мансийского автономного округа - Югры в течение 10 суток со дня вручения или получения копии постановления.</w:t>
      </w:r>
      <w:r>
        <w:rPr>
          <w:rFonts w:ascii="Times New Roman" w:eastAsia="Times New Roman" w:hAnsi="Times New Roman" w:cs="Times New Roman"/>
          <w:sz w:val="27"/>
          <w:szCs w:val="27"/>
        </w:rPr>
        <w:t xml:space="preserve">    </w:t>
      </w:r>
    </w:p>
    <w:p>
      <w:pPr>
        <w:spacing w:before="0" w:after="0" w:line="360" w:lineRule="auto"/>
        <w:rPr>
          <w:sz w:val="27"/>
          <w:szCs w:val="27"/>
        </w:rPr>
      </w:pPr>
    </w:p>
    <w:p>
      <w:pPr>
        <w:spacing w:before="0" w:after="0" w:line="360" w:lineRule="auto"/>
        <w:rPr>
          <w:sz w:val="27"/>
          <w:szCs w:val="27"/>
        </w:rPr>
      </w:pPr>
      <w:r>
        <w:rPr>
          <w:rFonts w:ascii="Times New Roman" w:eastAsia="Times New Roman" w:hAnsi="Times New Roman" w:cs="Times New Roman"/>
          <w:sz w:val="27"/>
          <w:szCs w:val="27"/>
        </w:rPr>
        <w:t>Мировой судья</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Е.Н. Михайлова</w:t>
      </w:r>
    </w:p>
    <w:p>
      <w:pPr>
        <w:spacing w:before="0" w:after="160" w:line="259" w:lineRule="auto"/>
        <w:rPr>
          <w:sz w:val="27"/>
          <w:szCs w:val="27"/>
        </w:rPr>
      </w:pPr>
    </w:p>
    <w:p>
      <w:pPr>
        <w:spacing w:before="0" w:after="160" w:line="259" w:lineRule="auto"/>
        <w:rPr>
          <w:sz w:val="27"/>
          <w:szCs w:val="27"/>
        </w:rPr>
      </w:pPr>
    </w:p>
    <w:p>
      <w:pPr>
        <w:spacing w:before="0" w:after="160" w:line="257" w:lineRule="auto"/>
        <w:rPr>
          <w:sz w:val="27"/>
          <w:szCs w:val="27"/>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37rplc-6">
    <w:name w:val="cat-ExternalSystemDefined grp-37 rplc-6"/>
    <w:basedOn w:val="DefaultParagraphFont"/>
  </w:style>
  <w:style w:type="character" w:customStyle="1" w:styleId="cat-PassportDatagrp-23rplc-7">
    <w:name w:val="cat-PassportData grp-23 rplc-7"/>
    <w:basedOn w:val="DefaultParagraphFont"/>
  </w:style>
  <w:style w:type="character" w:customStyle="1" w:styleId="cat-UserDefinedgrp-38rplc-9">
    <w:name w:val="cat-UserDefined grp-38 rplc-9"/>
    <w:basedOn w:val="DefaultParagraphFont"/>
  </w:style>
  <w:style w:type="character" w:customStyle="1" w:styleId="cat-PassportDatagrp-24rplc-12">
    <w:name w:val="cat-PassportData grp-24 rplc-12"/>
    <w:basedOn w:val="DefaultParagraphFont"/>
  </w:style>
  <w:style w:type="character" w:customStyle="1" w:styleId="cat-ExternalSystemDefinedgrp-34rplc-13">
    <w:name w:val="cat-ExternalSystemDefined grp-34 rplc-13"/>
    <w:basedOn w:val="DefaultParagraphFont"/>
  </w:style>
  <w:style w:type="character" w:customStyle="1" w:styleId="cat-ExternalSystemDefinedgrp-36rplc-14">
    <w:name w:val="cat-ExternalSystemDefined grp-36 rplc-14"/>
    <w:basedOn w:val="DefaultParagraphFont"/>
  </w:style>
  <w:style w:type="character" w:customStyle="1" w:styleId="cat-ExternalSystemDefinedgrp-33rplc-15">
    <w:name w:val="cat-ExternalSystemDefined grp-33 rplc-15"/>
    <w:basedOn w:val="DefaultParagraphFont"/>
  </w:style>
  <w:style w:type="character" w:customStyle="1" w:styleId="cat-ExternalSystemDefinedgrp-35rplc-16">
    <w:name w:val="cat-ExternalSystemDefined grp-35 rplc-16"/>
    <w:basedOn w:val="DefaultParagraphFont"/>
  </w:style>
  <w:style w:type="character" w:customStyle="1" w:styleId="cat-UserDefinedgrp-39rplc-20">
    <w:name w:val="cat-UserDefined grp-39 rplc-20"/>
    <w:basedOn w:val="DefaultParagraphFont"/>
  </w:style>
  <w:style w:type="character" w:customStyle="1" w:styleId="cat-CarMakeModelgrp-26rplc-23">
    <w:name w:val="cat-CarMakeModel grp-26 rplc-23"/>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